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77874" w14:textId="33C87D60" w:rsidR="00AC4B75" w:rsidRPr="000358A6" w:rsidRDefault="00AC4B75" w:rsidP="0073229B">
      <w:pPr>
        <w:jc w:val="center"/>
        <w:rPr>
          <w:b/>
          <w:bCs/>
          <w:sz w:val="20"/>
          <w:szCs w:val="20"/>
        </w:rPr>
      </w:pPr>
      <w:r w:rsidRPr="000358A6">
        <w:rPr>
          <w:b/>
          <w:bCs/>
          <w:sz w:val="20"/>
          <w:szCs w:val="20"/>
        </w:rPr>
        <w:t>March Madness Bowling Brackets</w:t>
      </w:r>
    </w:p>
    <w:p w14:paraId="1DA57A01" w14:textId="4F0BD412" w:rsidR="00940867" w:rsidRPr="000358A6" w:rsidRDefault="00940867" w:rsidP="000358A6">
      <w:pPr>
        <w:rPr>
          <w:sz w:val="20"/>
          <w:szCs w:val="20"/>
        </w:rPr>
      </w:pPr>
      <w:r w:rsidRPr="000358A6">
        <w:rPr>
          <w:sz w:val="20"/>
          <w:szCs w:val="20"/>
        </w:rPr>
        <w:t xml:space="preserve">5 Game Handicap </w:t>
      </w:r>
      <w:r w:rsidR="000358A6" w:rsidRPr="000358A6">
        <w:rPr>
          <w:sz w:val="20"/>
          <w:szCs w:val="20"/>
        </w:rPr>
        <w:t xml:space="preserve">Dual Sport Shot </w:t>
      </w:r>
      <w:r w:rsidRPr="000358A6">
        <w:rPr>
          <w:sz w:val="20"/>
          <w:szCs w:val="20"/>
        </w:rPr>
        <w:t>Sweeper</w:t>
      </w:r>
    </w:p>
    <w:p w14:paraId="40AD9228" w14:textId="4D41E0A9" w:rsidR="00940867" w:rsidRPr="000358A6" w:rsidRDefault="00940867">
      <w:pPr>
        <w:rPr>
          <w:sz w:val="20"/>
          <w:szCs w:val="20"/>
        </w:rPr>
      </w:pPr>
      <w:r w:rsidRPr="000358A6">
        <w:rPr>
          <w:sz w:val="20"/>
          <w:szCs w:val="20"/>
        </w:rPr>
        <w:t>Top 16 Advance to Match Play Bracket</w:t>
      </w:r>
    </w:p>
    <w:p w14:paraId="7133F6E4" w14:textId="3AD5BD34" w:rsidR="0073229B" w:rsidRPr="000358A6" w:rsidRDefault="004569FC">
      <w:pPr>
        <w:rPr>
          <w:sz w:val="20"/>
          <w:szCs w:val="20"/>
        </w:rPr>
      </w:pPr>
      <w:r w:rsidRPr="000358A6">
        <w:rPr>
          <w:sz w:val="20"/>
          <w:szCs w:val="20"/>
        </w:rPr>
        <w:t xml:space="preserve">Dual </w:t>
      </w:r>
      <w:r w:rsidR="0073229B" w:rsidRPr="000358A6">
        <w:rPr>
          <w:sz w:val="20"/>
          <w:szCs w:val="20"/>
        </w:rPr>
        <w:t xml:space="preserve">Pattern </w:t>
      </w:r>
      <w:r w:rsidRPr="000358A6">
        <w:rPr>
          <w:sz w:val="20"/>
          <w:szCs w:val="20"/>
        </w:rPr>
        <w:t xml:space="preserve">shots </w:t>
      </w:r>
      <w:proofErr w:type="gramStart"/>
      <w:r w:rsidRPr="000358A6">
        <w:rPr>
          <w:sz w:val="20"/>
          <w:szCs w:val="20"/>
        </w:rPr>
        <w:t>are:</w:t>
      </w:r>
      <w:proofErr w:type="gramEnd"/>
      <w:r w:rsidRPr="000358A6">
        <w:rPr>
          <w:sz w:val="20"/>
          <w:szCs w:val="20"/>
        </w:rPr>
        <w:t xml:space="preserve">  Route 66 V2 and Tungsten</w:t>
      </w:r>
    </w:p>
    <w:p w14:paraId="2C1FA693" w14:textId="11F9224C" w:rsidR="00B9474C" w:rsidRPr="000358A6" w:rsidRDefault="00940867">
      <w:pPr>
        <w:rPr>
          <w:sz w:val="20"/>
          <w:szCs w:val="20"/>
        </w:rPr>
      </w:pPr>
      <w:r w:rsidRPr="000358A6">
        <w:rPr>
          <w:sz w:val="20"/>
          <w:szCs w:val="20"/>
        </w:rPr>
        <w:t>Handicap is 80% of 220 based on highest 2023-24 USBC average.</w:t>
      </w:r>
    </w:p>
    <w:p w14:paraId="587C6A48" w14:textId="151DD978" w:rsidR="00940867" w:rsidRPr="000358A6" w:rsidRDefault="00D62314">
      <w:pPr>
        <w:rPr>
          <w:sz w:val="20"/>
          <w:szCs w:val="20"/>
        </w:rPr>
      </w:pPr>
      <w:r w:rsidRPr="000358A6">
        <w:rPr>
          <w:sz w:val="20"/>
          <w:szCs w:val="20"/>
        </w:rPr>
        <w:t xml:space="preserve">Cost - $60 - </w:t>
      </w:r>
      <w:r w:rsidR="00940867" w:rsidRPr="000358A6">
        <w:rPr>
          <w:sz w:val="20"/>
          <w:szCs w:val="20"/>
        </w:rPr>
        <w:t>Lineage and Expenses $21, Bracket $5, Prize Fund $34</w:t>
      </w:r>
    </w:p>
    <w:p w14:paraId="0BF72457" w14:textId="41A21155" w:rsidR="00940867" w:rsidRPr="000358A6" w:rsidRDefault="00940867">
      <w:pPr>
        <w:rPr>
          <w:sz w:val="20"/>
          <w:szCs w:val="20"/>
        </w:rPr>
      </w:pPr>
      <w:r w:rsidRPr="000358A6">
        <w:rPr>
          <w:sz w:val="20"/>
          <w:szCs w:val="20"/>
        </w:rPr>
        <w:t>Shoe rental not included</w:t>
      </w:r>
    </w:p>
    <w:p w14:paraId="4E9ACCA4" w14:textId="03C9A625" w:rsidR="0073229B" w:rsidRPr="000358A6" w:rsidRDefault="00940867">
      <w:pPr>
        <w:rPr>
          <w:sz w:val="20"/>
          <w:szCs w:val="20"/>
        </w:rPr>
      </w:pPr>
      <w:r w:rsidRPr="000358A6">
        <w:rPr>
          <w:sz w:val="20"/>
          <w:szCs w:val="20"/>
        </w:rPr>
        <w:t xml:space="preserve">Seeding for Match Play Bracket will be based on standings from sweeper.  </w:t>
      </w:r>
      <w:r w:rsidR="000358A6" w:rsidRPr="000358A6">
        <w:rPr>
          <w:sz w:val="20"/>
          <w:szCs w:val="20"/>
        </w:rPr>
        <w:t>Lower seed bowlers (</w:t>
      </w:r>
      <w:r w:rsidR="001407AB">
        <w:rPr>
          <w:sz w:val="20"/>
          <w:szCs w:val="20"/>
        </w:rPr>
        <w:t>1</w:t>
      </w:r>
      <w:r w:rsidR="000358A6" w:rsidRPr="000358A6">
        <w:rPr>
          <w:sz w:val="20"/>
          <w:szCs w:val="20"/>
        </w:rPr>
        <w:t xml:space="preserve"> being low and 16 being high) will select which lane they start on after the lanes </w:t>
      </w:r>
      <w:r w:rsidR="0069043A">
        <w:rPr>
          <w:sz w:val="20"/>
          <w:szCs w:val="20"/>
        </w:rPr>
        <w:t xml:space="preserve">for </w:t>
      </w:r>
      <w:r w:rsidR="00CD440E">
        <w:rPr>
          <w:sz w:val="20"/>
          <w:szCs w:val="20"/>
        </w:rPr>
        <w:t>each</w:t>
      </w:r>
      <w:r w:rsidR="000358A6" w:rsidRPr="000358A6">
        <w:rPr>
          <w:sz w:val="20"/>
          <w:szCs w:val="20"/>
        </w:rPr>
        <w:t xml:space="preserve"> matchup are assigned.  </w:t>
      </w:r>
      <w:r w:rsidRPr="000358A6">
        <w:rPr>
          <w:sz w:val="20"/>
          <w:szCs w:val="20"/>
        </w:rPr>
        <w:t xml:space="preserve">This is </w:t>
      </w:r>
      <w:r w:rsidR="000358A6" w:rsidRPr="000358A6">
        <w:rPr>
          <w:sz w:val="20"/>
          <w:szCs w:val="20"/>
        </w:rPr>
        <w:t xml:space="preserve">a </w:t>
      </w:r>
      <w:r w:rsidRPr="000358A6">
        <w:rPr>
          <w:sz w:val="20"/>
          <w:szCs w:val="20"/>
        </w:rPr>
        <w:t>single elimination</w:t>
      </w:r>
      <w:r w:rsidR="000358A6" w:rsidRPr="000358A6">
        <w:rPr>
          <w:sz w:val="20"/>
          <w:szCs w:val="20"/>
        </w:rPr>
        <w:t xml:space="preserve"> matchup</w:t>
      </w:r>
      <w:r w:rsidR="000717D1">
        <w:rPr>
          <w:sz w:val="20"/>
          <w:szCs w:val="20"/>
        </w:rPr>
        <w:t xml:space="preserve">.  </w:t>
      </w:r>
      <w:r w:rsidR="000358A6" w:rsidRPr="000358A6">
        <w:rPr>
          <w:sz w:val="20"/>
          <w:szCs w:val="20"/>
        </w:rPr>
        <w:t xml:space="preserve">In the event </w:t>
      </w:r>
      <w:r w:rsidR="000717D1">
        <w:rPr>
          <w:sz w:val="20"/>
          <w:szCs w:val="20"/>
        </w:rPr>
        <w:t xml:space="preserve">of a tie </w:t>
      </w:r>
      <w:r w:rsidR="000358A6" w:rsidRPr="000358A6">
        <w:rPr>
          <w:sz w:val="20"/>
          <w:szCs w:val="20"/>
        </w:rPr>
        <w:t>then there will be a rolloff.</w:t>
      </w:r>
    </w:p>
    <w:p w14:paraId="4B67FF09" w14:textId="2EBDDFE9" w:rsidR="00940867" w:rsidRPr="000358A6" w:rsidRDefault="0073229B">
      <w:pPr>
        <w:rPr>
          <w:sz w:val="20"/>
          <w:szCs w:val="20"/>
        </w:rPr>
      </w:pPr>
      <w:r w:rsidRPr="000358A6">
        <w:rPr>
          <w:noProof/>
          <w:sz w:val="20"/>
          <w:szCs w:val="20"/>
        </w:rPr>
        <w:drawing>
          <wp:inline distT="0" distB="0" distL="0" distR="0" wp14:anchorId="5C32EE6B" wp14:editId="162BE0E1">
            <wp:extent cx="5943600" cy="3014345"/>
            <wp:effectExtent l="0" t="0" r="0" b="0"/>
            <wp:docPr id="65636830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1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478BD" w14:textId="3F8F6B4B" w:rsidR="0073229B" w:rsidRPr="000358A6" w:rsidRDefault="0073229B" w:rsidP="0073229B">
      <w:pPr>
        <w:rPr>
          <w:sz w:val="20"/>
          <w:szCs w:val="20"/>
        </w:rPr>
      </w:pPr>
      <w:r w:rsidRPr="000358A6">
        <w:rPr>
          <w:sz w:val="20"/>
          <w:szCs w:val="20"/>
        </w:rPr>
        <w:t xml:space="preserve">If less than 50 bowlers, </w:t>
      </w:r>
      <w:r w:rsidR="00CD440E">
        <w:rPr>
          <w:sz w:val="20"/>
          <w:szCs w:val="20"/>
        </w:rPr>
        <w:t xml:space="preserve">the </w:t>
      </w:r>
      <w:r w:rsidRPr="000358A6">
        <w:rPr>
          <w:sz w:val="20"/>
          <w:szCs w:val="20"/>
        </w:rPr>
        <w:t xml:space="preserve">top 8 will receive </w:t>
      </w:r>
      <w:r w:rsidR="00CD440E">
        <w:rPr>
          <w:sz w:val="20"/>
          <w:szCs w:val="20"/>
        </w:rPr>
        <w:t xml:space="preserve">a </w:t>
      </w:r>
      <w:r w:rsidRPr="000358A6">
        <w:rPr>
          <w:sz w:val="20"/>
          <w:szCs w:val="20"/>
        </w:rPr>
        <w:t xml:space="preserve">payout.  If 50 or more bowlers, </w:t>
      </w:r>
      <w:r w:rsidR="00CD440E">
        <w:rPr>
          <w:sz w:val="20"/>
          <w:szCs w:val="20"/>
        </w:rPr>
        <w:t xml:space="preserve">the </w:t>
      </w:r>
      <w:r w:rsidRPr="000358A6">
        <w:rPr>
          <w:sz w:val="20"/>
          <w:szCs w:val="20"/>
        </w:rPr>
        <w:t xml:space="preserve">top 16 will receive </w:t>
      </w:r>
      <w:r w:rsidR="00CD440E">
        <w:rPr>
          <w:sz w:val="20"/>
          <w:szCs w:val="20"/>
        </w:rPr>
        <w:t xml:space="preserve">a </w:t>
      </w:r>
      <w:r w:rsidRPr="000358A6">
        <w:rPr>
          <w:sz w:val="20"/>
          <w:szCs w:val="20"/>
        </w:rPr>
        <w:t>payout.</w:t>
      </w:r>
    </w:p>
    <w:p w14:paraId="02B20B04" w14:textId="77777777" w:rsidR="00940867" w:rsidRPr="000358A6" w:rsidRDefault="00940867">
      <w:pPr>
        <w:rPr>
          <w:b/>
          <w:bCs/>
          <w:sz w:val="20"/>
          <w:szCs w:val="20"/>
        </w:rPr>
      </w:pPr>
      <w:r w:rsidRPr="000358A6">
        <w:rPr>
          <w:b/>
          <w:bCs/>
          <w:sz w:val="20"/>
          <w:szCs w:val="20"/>
        </w:rPr>
        <w:t>Example:</w:t>
      </w:r>
    </w:p>
    <w:p w14:paraId="466570FA" w14:textId="42E78306" w:rsidR="00940867" w:rsidRPr="000358A6" w:rsidRDefault="00940867">
      <w:pPr>
        <w:rPr>
          <w:sz w:val="20"/>
          <w:szCs w:val="20"/>
        </w:rPr>
      </w:pPr>
      <w:r w:rsidRPr="000358A6">
        <w:rPr>
          <w:sz w:val="20"/>
          <w:szCs w:val="20"/>
        </w:rPr>
        <w:t>30 Bowlers – 1</w:t>
      </w:r>
      <w:r w:rsidRPr="000358A6">
        <w:rPr>
          <w:sz w:val="20"/>
          <w:szCs w:val="20"/>
          <w:vertAlign w:val="superscript"/>
        </w:rPr>
        <w:t>st</w:t>
      </w:r>
      <w:r w:rsidRPr="000358A6">
        <w:rPr>
          <w:sz w:val="20"/>
          <w:szCs w:val="20"/>
        </w:rPr>
        <w:t xml:space="preserve"> Place $400, 2</w:t>
      </w:r>
      <w:r w:rsidRPr="000358A6">
        <w:rPr>
          <w:sz w:val="20"/>
          <w:szCs w:val="20"/>
          <w:vertAlign w:val="superscript"/>
        </w:rPr>
        <w:t>nd</w:t>
      </w:r>
      <w:r w:rsidRPr="000358A6">
        <w:rPr>
          <w:sz w:val="20"/>
          <w:szCs w:val="20"/>
        </w:rPr>
        <w:t xml:space="preserve"> Place $200, 3</w:t>
      </w:r>
      <w:r w:rsidRPr="000358A6">
        <w:rPr>
          <w:sz w:val="20"/>
          <w:szCs w:val="20"/>
          <w:vertAlign w:val="superscript"/>
        </w:rPr>
        <w:t xml:space="preserve"> </w:t>
      </w:r>
      <w:r w:rsidRPr="000358A6">
        <w:rPr>
          <w:sz w:val="20"/>
          <w:szCs w:val="20"/>
        </w:rPr>
        <w:t>&amp; 4</w:t>
      </w:r>
      <w:r w:rsidRPr="000358A6">
        <w:rPr>
          <w:sz w:val="20"/>
          <w:szCs w:val="20"/>
          <w:vertAlign w:val="superscript"/>
        </w:rPr>
        <w:t>th</w:t>
      </w:r>
      <w:r w:rsidRPr="000358A6">
        <w:rPr>
          <w:sz w:val="20"/>
          <w:szCs w:val="20"/>
        </w:rPr>
        <w:t xml:space="preserve"> Place $</w:t>
      </w:r>
      <w:r w:rsidR="00CD440E">
        <w:rPr>
          <w:sz w:val="20"/>
          <w:szCs w:val="20"/>
        </w:rPr>
        <w:t>8</w:t>
      </w:r>
      <w:r w:rsidR="00CB38B5">
        <w:rPr>
          <w:sz w:val="20"/>
          <w:szCs w:val="20"/>
        </w:rPr>
        <w:t>0</w:t>
      </w:r>
      <w:r w:rsidR="00D62314" w:rsidRPr="000358A6">
        <w:rPr>
          <w:sz w:val="20"/>
          <w:szCs w:val="20"/>
        </w:rPr>
        <w:t xml:space="preserve"> each</w:t>
      </w:r>
      <w:r w:rsidRPr="000358A6">
        <w:rPr>
          <w:sz w:val="20"/>
          <w:szCs w:val="20"/>
        </w:rPr>
        <w:t>, and 5</w:t>
      </w:r>
      <w:r w:rsidRPr="000358A6">
        <w:rPr>
          <w:sz w:val="20"/>
          <w:szCs w:val="20"/>
          <w:vertAlign w:val="superscript"/>
        </w:rPr>
        <w:t>th</w:t>
      </w:r>
      <w:r w:rsidRPr="000358A6">
        <w:rPr>
          <w:sz w:val="20"/>
          <w:szCs w:val="20"/>
        </w:rPr>
        <w:t xml:space="preserve"> through 8</w:t>
      </w:r>
      <w:r w:rsidRPr="000358A6">
        <w:rPr>
          <w:sz w:val="20"/>
          <w:szCs w:val="20"/>
          <w:vertAlign w:val="superscript"/>
        </w:rPr>
        <w:t>th</w:t>
      </w:r>
      <w:r w:rsidRPr="000358A6">
        <w:rPr>
          <w:sz w:val="20"/>
          <w:szCs w:val="20"/>
        </w:rPr>
        <w:t xml:space="preserve"> Place $50</w:t>
      </w:r>
      <w:r w:rsidR="00D62314" w:rsidRPr="000358A6">
        <w:rPr>
          <w:sz w:val="20"/>
          <w:szCs w:val="20"/>
        </w:rPr>
        <w:t xml:space="preserve"> each</w:t>
      </w:r>
      <w:r w:rsidRPr="000358A6">
        <w:rPr>
          <w:sz w:val="20"/>
          <w:szCs w:val="20"/>
        </w:rPr>
        <w:t>.</w:t>
      </w:r>
    </w:p>
    <w:p w14:paraId="07539DE7" w14:textId="4F6639F6" w:rsidR="00940867" w:rsidRDefault="00940867" w:rsidP="00940867">
      <w:pPr>
        <w:rPr>
          <w:sz w:val="20"/>
          <w:szCs w:val="20"/>
        </w:rPr>
      </w:pPr>
      <w:r w:rsidRPr="000358A6">
        <w:rPr>
          <w:sz w:val="20"/>
          <w:szCs w:val="20"/>
        </w:rPr>
        <w:t>50 Bowlers – 1</w:t>
      </w:r>
      <w:r w:rsidRPr="000358A6">
        <w:rPr>
          <w:sz w:val="20"/>
          <w:szCs w:val="20"/>
          <w:vertAlign w:val="superscript"/>
        </w:rPr>
        <w:t>st</w:t>
      </w:r>
      <w:r w:rsidRPr="000358A6">
        <w:rPr>
          <w:sz w:val="20"/>
          <w:szCs w:val="20"/>
        </w:rPr>
        <w:t xml:space="preserve"> Place $</w:t>
      </w:r>
      <w:r w:rsidR="005F793C">
        <w:rPr>
          <w:sz w:val="20"/>
          <w:szCs w:val="20"/>
        </w:rPr>
        <w:t>55</w:t>
      </w:r>
      <w:r w:rsidR="00CD440E">
        <w:rPr>
          <w:sz w:val="20"/>
          <w:szCs w:val="20"/>
        </w:rPr>
        <w:t>0</w:t>
      </w:r>
      <w:r w:rsidRPr="000358A6">
        <w:rPr>
          <w:sz w:val="20"/>
          <w:szCs w:val="20"/>
        </w:rPr>
        <w:t>, 2</w:t>
      </w:r>
      <w:r w:rsidRPr="000358A6">
        <w:rPr>
          <w:sz w:val="20"/>
          <w:szCs w:val="20"/>
          <w:vertAlign w:val="superscript"/>
        </w:rPr>
        <w:t>nd</w:t>
      </w:r>
      <w:r w:rsidRPr="000358A6">
        <w:rPr>
          <w:sz w:val="20"/>
          <w:szCs w:val="20"/>
        </w:rPr>
        <w:t xml:space="preserve"> Place $250, 3</w:t>
      </w:r>
      <w:r w:rsidRPr="000358A6">
        <w:rPr>
          <w:sz w:val="20"/>
          <w:szCs w:val="20"/>
          <w:vertAlign w:val="superscript"/>
        </w:rPr>
        <w:t xml:space="preserve"> </w:t>
      </w:r>
      <w:r w:rsidRPr="000358A6">
        <w:rPr>
          <w:sz w:val="20"/>
          <w:szCs w:val="20"/>
        </w:rPr>
        <w:t>&amp; 4</w:t>
      </w:r>
      <w:r w:rsidRPr="000358A6">
        <w:rPr>
          <w:sz w:val="20"/>
          <w:szCs w:val="20"/>
          <w:vertAlign w:val="superscript"/>
        </w:rPr>
        <w:t>th</w:t>
      </w:r>
      <w:r w:rsidRPr="000358A6">
        <w:rPr>
          <w:sz w:val="20"/>
          <w:szCs w:val="20"/>
        </w:rPr>
        <w:t xml:space="preserve"> Place $1</w:t>
      </w:r>
      <w:r w:rsidR="00D62314" w:rsidRPr="000358A6">
        <w:rPr>
          <w:sz w:val="20"/>
          <w:szCs w:val="20"/>
        </w:rPr>
        <w:t>2</w:t>
      </w:r>
      <w:r w:rsidR="000717D1">
        <w:rPr>
          <w:sz w:val="20"/>
          <w:szCs w:val="20"/>
        </w:rPr>
        <w:t>0</w:t>
      </w:r>
      <w:r w:rsidR="00D62314" w:rsidRPr="000358A6">
        <w:rPr>
          <w:sz w:val="20"/>
          <w:szCs w:val="20"/>
        </w:rPr>
        <w:t xml:space="preserve"> each</w:t>
      </w:r>
      <w:r w:rsidRPr="000358A6">
        <w:rPr>
          <w:sz w:val="20"/>
          <w:szCs w:val="20"/>
        </w:rPr>
        <w:t>, and 5</w:t>
      </w:r>
      <w:r w:rsidRPr="000358A6">
        <w:rPr>
          <w:sz w:val="20"/>
          <w:szCs w:val="20"/>
          <w:vertAlign w:val="superscript"/>
        </w:rPr>
        <w:t>th</w:t>
      </w:r>
      <w:r w:rsidRPr="000358A6">
        <w:rPr>
          <w:sz w:val="20"/>
          <w:szCs w:val="20"/>
        </w:rPr>
        <w:t xml:space="preserve"> through 8</w:t>
      </w:r>
      <w:r w:rsidRPr="000358A6">
        <w:rPr>
          <w:sz w:val="20"/>
          <w:szCs w:val="20"/>
          <w:vertAlign w:val="superscript"/>
        </w:rPr>
        <w:t>th</w:t>
      </w:r>
      <w:r w:rsidRPr="000358A6">
        <w:rPr>
          <w:sz w:val="20"/>
          <w:szCs w:val="20"/>
        </w:rPr>
        <w:t xml:space="preserve"> Place $</w:t>
      </w:r>
      <w:r w:rsidR="000717D1">
        <w:rPr>
          <w:sz w:val="20"/>
          <w:szCs w:val="20"/>
        </w:rPr>
        <w:t>8</w:t>
      </w:r>
      <w:r w:rsidR="005F793C">
        <w:rPr>
          <w:sz w:val="20"/>
          <w:szCs w:val="20"/>
        </w:rPr>
        <w:t>0</w:t>
      </w:r>
      <w:r w:rsidR="00D62314" w:rsidRPr="000358A6">
        <w:rPr>
          <w:sz w:val="20"/>
          <w:szCs w:val="20"/>
        </w:rPr>
        <w:t xml:space="preserve"> each and 9</w:t>
      </w:r>
      <w:r w:rsidR="00D62314" w:rsidRPr="000358A6">
        <w:rPr>
          <w:sz w:val="20"/>
          <w:szCs w:val="20"/>
          <w:vertAlign w:val="superscript"/>
        </w:rPr>
        <w:t>th</w:t>
      </w:r>
      <w:r w:rsidR="00D62314" w:rsidRPr="000358A6">
        <w:rPr>
          <w:sz w:val="20"/>
          <w:szCs w:val="20"/>
        </w:rPr>
        <w:t xml:space="preserve"> through 16</w:t>
      </w:r>
      <w:r w:rsidR="00D62314" w:rsidRPr="000358A6">
        <w:rPr>
          <w:sz w:val="20"/>
          <w:szCs w:val="20"/>
          <w:vertAlign w:val="superscript"/>
        </w:rPr>
        <w:t>th</w:t>
      </w:r>
      <w:r w:rsidR="00D62314" w:rsidRPr="000358A6">
        <w:rPr>
          <w:sz w:val="20"/>
          <w:szCs w:val="20"/>
        </w:rPr>
        <w:t xml:space="preserve"> Place $40 each</w:t>
      </w:r>
      <w:r w:rsidRPr="000358A6">
        <w:rPr>
          <w:sz w:val="20"/>
          <w:szCs w:val="20"/>
        </w:rPr>
        <w:t>.</w:t>
      </w:r>
    </w:p>
    <w:p w14:paraId="54EE4243" w14:textId="6B8F6157" w:rsidR="00DB1F23" w:rsidRPr="000358A6" w:rsidRDefault="00DB1F23" w:rsidP="00940867">
      <w:pPr>
        <w:rPr>
          <w:sz w:val="20"/>
          <w:szCs w:val="20"/>
        </w:rPr>
      </w:pPr>
      <w:r>
        <w:rPr>
          <w:sz w:val="20"/>
          <w:szCs w:val="20"/>
        </w:rPr>
        <w:t>Actual payouts will be based on number of bowlers and funds available in prize fund.</w:t>
      </w:r>
    </w:p>
    <w:p w14:paraId="44780F8E" w14:textId="2F8EE8F0" w:rsidR="00976CEC" w:rsidRPr="000358A6" w:rsidRDefault="00976CEC">
      <w:pPr>
        <w:rPr>
          <w:b/>
          <w:bCs/>
          <w:sz w:val="20"/>
          <w:szCs w:val="20"/>
        </w:rPr>
      </w:pPr>
      <w:r w:rsidRPr="000358A6">
        <w:rPr>
          <w:b/>
          <w:bCs/>
          <w:sz w:val="20"/>
          <w:szCs w:val="20"/>
        </w:rPr>
        <w:t>Optional Side Action</w:t>
      </w:r>
    </w:p>
    <w:p w14:paraId="588D4C9F" w14:textId="6386B948" w:rsidR="00D62314" w:rsidRPr="000358A6" w:rsidRDefault="00D62314" w:rsidP="00D62314">
      <w:pPr>
        <w:rPr>
          <w:sz w:val="20"/>
          <w:szCs w:val="20"/>
        </w:rPr>
      </w:pPr>
      <w:r w:rsidRPr="000358A6">
        <w:rPr>
          <w:sz w:val="20"/>
          <w:szCs w:val="20"/>
        </w:rPr>
        <w:t>$5 Bracket included in Entry Fee</w:t>
      </w:r>
      <w:r w:rsidR="0073229B" w:rsidRPr="000358A6">
        <w:rPr>
          <w:sz w:val="20"/>
          <w:szCs w:val="20"/>
        </w:rPr>
        <w:t xml:space="preserve"> (Games 2,4 </w:t>
      </w:r>
      <w:r w:rsidR="009D1B0C" w:rsidRPr="000358A6">
        <w:rPr>
          <w:sz w:val="20"/>
          <w:szCs w:val="20"/>
        </w:rPr>
        <w:t>&amp;</w:t>
      </w:r>
      <w:r w:rsidR="0073229B" w:rsidRPr="000358A6">
        <w:rPr>
          <w:sz w:val="20"/>
          <w:szCs w:val="20"/>
        </w:rPr>
        <w:t xml:space="preserve"> 6) </w:t>
      </w:r>
      <w:r w:rsidRPr="000358A6">
        <w:rPr>
          <w:sz w:val="20"/>
          <w:szCs w:val="20"/>
        </w:rPr>
        <w:t>- Winner $30 and Runner up $10</w:t>
      </w:r>
    </w:p>
    <w:p w14:paraId="3FC14867" w14:textId="1CB0E70D" w:rsidR="00D62314" w:rsidRPr="000358A6" w:rsidRDefault="00D62314" w:rsidP="00D62314">
      <w:pPr>
        <w:rPr>
          <w:sz w:val="20"/>
          <w:szCs w:val="20"/>
        </w:rPr>
      </w:pPr>
      <w:r w:rsidRPr="000358A6">
        <w:rPr>
          <w:sz w:val="20"/>
          <w:szCs w:val="20"/>
        </w:rPr>
        <w:t xml:space="preserve">Additional brackets available for $10 for Games 1, 2 &amp; 3 and Games </w:t>
      </w:r>
      <w:r w:rsidR="0000156D">
        <w:rPr>
          <w:sz w:val="20"/>
          <w:szCs w:val="20"/>
        </w:rPr>
        <w:t>3</w:t>
      </w:r>
      <w:r w:rsidRPr="000358A6">
        <w:rPr>
          <w:sz w:val="20"/>
          <w:szCs w:val="20"/>
        </w:rPr>
        <w:t>,</w:t>
      </w:r>
      <w:r w:rsidR="0000156D">
        <w:rPr>
          <w:sz w:val="20"/>
          <w:szCs w:val="20"/>
        </w:rPr>
        <w:t>4</w:t>
      </w:r>
      <w:r w:rsidRPr="000358A6">
        <w:rPr>
          <w:sz w:val="20"/>
          <w:szCs w:val="20"/>
        </w:rPr>
        <w:t xml:space="preserve"> &amp; </w:t>
      </w:r>
      <w:r w:rsidR="0000156D">
        <w:rPr>
          <w:sz w:val="20"/>
          <w:szCs w:val="20"/>
        </w:rPr>
        <w:t>5</w:t>
      </w:r>
      <w:r w:rsidRPr="000358A6">
        <w:rPr>
          <w:sz w:val="20"/>
          <w:szCs w:val="20"/>
        </w:rPr>
        <w:t>. – Winner $60 and Runner up $20</w:t>
      </w:r>
    </w:p>
    <w:p w14:paraId="215395A3" w14:textId="164922DC" w:rsidR="00940867" w:rsidRPr="000358A6" w:rsidRDefault="000358A6">
      <w:pPr>
        <w:rPr>
          <w:sz w:val="20"/>
          <w:szCs w:val="20"/>
        </w:rPr>
      </w:pPr>
      <w:r w:rsidRPr="000358A6">
        <w:rPr>
          <w:sz w:val="20"/>
          <w:szCs w:val="20"/>
        </w:rPr>
        <w:t>Mystery</w:t>
      </w:r>
      <w:r w:rsidR="00D62314" w:rsidRPr="000358A6">
        <w:rPr>
          <w:sz w:val="20"/>
          <w:szCs w:val="20"/>
        </w:rPr>
        <w:t xml:space="preserve"> Doubles – $10 - Random pairing of entries.  This will be based on total combined handicap scores from 5 Game Sweeper.  Payout for Blind Doubles will be 1:4 based on number of entries.</w:t>
      </w:r>
    </w:p>
    <w:sectPr w:rsidR="00940867" w:rsidRPr="000358A6" w:rsidSect="007322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67"/>
    <w:rsid w:val="0000156D"/>
    <w:rsid w:val="00014997"/>
    <w:rsid w:val="000358A6"/>
    <w:rsid w:val="000717D1"/>
    <w:rsid w:val="00090A4D"/>
    <w:rsid w:val="001407AB"/>
    <w:rsid w:val="0025604C"/>
    <w:rsid w:val="003A4B11"/>
    <w:rsid w:val="003B751C"/>
    <w:rsid w:val="004569FC"/>
    <w:rsid w:val="00594F95"/>
    <w:rsid w:val="005F793C"/>
    <w:rsid w:val="0069043A"/>
    <w:rsid w:val="0073229B"/>
    <w:rsid w:val="00824B4F"/>
    <w:rsid w:val="00940867"/>
    <w:rsid w:val="00976CEC"/>
    <w:rsid w:val="009D1B0C"/>
    <w:rsid w:val="00AC4B75"/>
    <w:rsid w:val="00B92B74"/>
    <w:rsid w:val="00B9474C"/>
    <w:rsid w:val="00CB38B5"/>
    <w:rsid w:val="00CD440E"/>
    <w:rsid w:val="00D62314"/>
    <w:rsid w:val="00DB1F23"/>
    <w:rsid w:val="00E3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87D2E"/>
  <w15:chartTrackingRefBased/>
  <w15:docId w15:val="{73A76C55-B8EA-4F36-A189-9F7BC5E13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08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08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08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08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08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08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08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08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08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08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08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08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08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08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08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08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08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08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08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08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08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08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08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08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08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08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08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08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08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 Prudom</dc:creator>
  <cp:keywords/>
  <dc:description/>
  <cp:lastModifiedBy>Wesley Prudom</cp:lastModifiedBy>
  <cp:revision>14</cp:revision>
  <dcterms:created xsi:type="dcterms:W3CDTF">2024-11-22T16:45:00Z</dcterms:created>
  <dcterms:modified xsi:type="dcterms:W3CDTF">2024-12-02T18:09:00Z</dcterms:modified>
</cp:coreProperties>
</file>